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0AD0F" w14:textId="7D674361" w:rsidR="00192F3E" w:rsidRPr="00186B6D" w:rsidRDefault="00192F3E" w:rsidP="00192F3E">
      <w:pPr>
        <w:jc w:val="center"/>
        <w:rPr>
          <w:bCs/>
          <w:sz w:val="22"/>
          <w:szCs w:val="22"/>
        </w:rPr>
      </w:pPr>
      <w:r w:rsidRPr="00186B6D">
        <w:rPr>
          <w:b/>
          <w:bCs/>
          <w:sz w:val="22"/>
          <w:szCs w:val="22"/>
        </w:rPr>
        <w:t>Table 5.2</w:t>
      </w:r>
      <w:r w:rsidR="00186B6D" w:rsidRPr="00186B6D">
        <w:rPr>
          <w:b/>
          <w:bCs/>
          <w:sz w:val="22"/>
          <w:szCs w:val="22"/>
        </w:rPr>
        <w:t>.</w:t>
      </w:r>
      <w:r w:rsidRPr="00186B6D">
        <w:rPr>
          <w:bCs/>
          <w:sz w:val="22"/>
          <w:szCs w:val="22"/>
        </w:rPr>
        <w:t xml:space="preserve"> Specification of subjects </w:t>
      </w:r>
    </w:p>
    <w:p w14:paraId="1C9BEB2C" w14:textId="77777777" w:rsidR="00641FAC" w:rsidRPr="00203274" w:rsidRDefault="00641FAC">
      <w:pPr>
        <w:pStyle w:val="Body"/>
        <w:jc w:val="center"/>
        <w:rPr>
          <w:rFonts w:ascii="Times New Roman" w:eastAsia="Times New Roman" w:hAnsi="Times New Roman" w:cs="Times New Roman"/>
        </w:rPr>
      </w:pPr>
    </w:p>
    <w:tbl>
      <w:tblPr>
        <w:tblW w:w="1052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582"/>
        <w:gridCol w:w="1985"/>
        <w:gridCol w:w="992"/>
        <w:gridCol w:w="1480"/>
        <w:gridCol w:w="2486"/>
      </w:tblGrid>
      <w:tr w:rsidR="00641FAC" w:rsidRPr="00186B6D" w14:paraId="393B1F5D" w14:textId="77777777" w:rsidTr="00186B6D">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499BED8" w14:textId="77777777" w:rsidR="00641FAC" w:rsidRPr="00186B6D" w:rsidRDefault="007C0B15" w:rsidP="00186B6D">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Study program:</w:t>
            </w:r>
            <w:r w:rsidR="00387458" w:rsidRPr="00186B6D">
              <w:rPr>
                <w:rFonts w:ascii="Times New Roman" w:hAnsi="Times New Roman" w:cs="Times New Roman"/>
                <w:b/>
                <w:bCs/>
                <w:sz w:val="20"/>
                <w:szCs w:val="20"/>
              </w:rPr>
              <w:t xml:space="preserve"> </w:t>
            </w:r>
            <w:r w:rsidR="00387458" w:rsidRPr="00186B6D">
              <w:rPr>
                <w:rFonts w:ascii="Times New Roman" w:hAnsi="Times New Roman" w:cs="Times New Roman"/>
                <w:sz w:val="20"/>
                <w:szCs w:val="20"/>
              </w:rPr>
              <w:t>Economics</w:t>
            </w:r>
          </w:p>
        </w:tc>
      </w:tr>
      <w:tr w:rsidR="00641FAC" w:rsidRPr="00186B6D" w14:paraId="22B0F70F" w14:textId="77777777" w:rsidTr="00186B6D">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2F03C9" w14:textId="77777777" w:rsidR="00641FAC" w:rsidRPr="00186B6D" w:rsidRDefault="00674A82" w:rsidP="00186B6D">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Name of the subject</w:t>
            </w:r>
            <w:r w:rsidR="007C0B15" w:rsidRPr="00186B6D">
              <w:rPr>
                <w:rFonts w:ascii="Times New Roman" w:hAnsi="Times New Roman" w:cs="Times New Roman"/>
                <w:b/>
                <w:bCs/>
                <w:sz w:val="20"/>
                <w:szCs w:val="20"/>
              </w:rPr>
              <w:t xml:space="preserve">: </w:t>
            </w:r>
            <w:r w:rsidR="00387458" w:rsidRPr="00186B6D">
              <w:rPr>
                <w:rFonts w:ascii="Times New Roman" w:hAnsi="Times New Roman" w:cs="Times New Roman"/>
                <w:b/>
                <w:sz w:val="20"/>
                <w:szCs w:val="20"/>
              </w:rPr>
              <w:t>Performance Management</w:t>
            </w:r>
          </w:p>
        </w:tc>
      </w:tr>
      <w:tr w:rsidR="00641FAC" w:rsidRPr="00186B6D" w14:paraId="57A882CC" w14:textId="77777777" w:rsidTr="00186B6D">
        <w:trPr>
          <w:trHeight w:val="195"/>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02C766" w14:textId="1FE0F9D9" w:rsidR="00641FAC" w:rsidRPr="00186B6D" w:rsidRDefault="00674A82" w:rsidP="00186B6D">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Teacher(s):</w:t>
            </w:r>
            <w:r w:rsidR="00192F3E" w:rsidRPr="00186B6D">
              <w:rPr>
                <w:rFonts w:ascii="Times New Roman" w:hAnsi="Times New Roman" w:cs="Times New Roman"/>
                <w:b/>
                <w:bCs/>
                <w:sz w:val="20"/>
                <w:szCs w:val="20"/>
              </w:rPr>
              <w:t xml:space="preserve"> </w:t>
            </w:r>
            <w:r w:rsidR="00320B38">
              <w:rPr>
                <w:rFonts w:ascii="Times New Roman" w:hAnsi="Times New Roman" w:cs="Times New Roman"/>
                <w:sz w:val="20"/>
                <w:szCs w:val="20"/>
              </w:rPr>
              <w:t>P</w:t>
            </w:r>
            <w:r w:rsidR="00186B6D" w:rsidRPr="00186B6D">
              <w:rPr>
                <w:rFonts w:ascii="Times New Roman" w:hAnsi="Times New Roman" w:cs="Times New Roman"/>
                <w:sz w:val="20"/>
                <w:szCs w:val="20"/>
              </w:rPr>
              <w:t>rof.</w:t>
            </w:r>
            <w:r w:rsidR="00387458" w:rsidRPr="00186B6D">
              <w:rPr>
                <w:rFonts w:ascii="Times New Roman" w:hAnsi="Times New Roman" w:cs="Times New Roman"/>
                <w:sz w:val="20"/>
                <w:szCs w:val="20"/>
              </w:rPr>
              <w:t xml:space="preserve"> Tatjana </w:t>
            </w:r>
            <w:proofErr w:type="spellStart"/>
            <w:r w:rsidR="00387458" w:rsidRPr="00186B6D">
              <w:rPr>
                <w:rFonts w:ascii="Times New Roman" w:hAnsi="Times New Roman" w:cs="Times New Roman"/>
                <w:sz w:val="20"/>
                <w:szCs w:val="20"/>
              </w:rPr>
              <w:t>Stevanović</w:t>
            </w:r>
            <w:proofErr w:type="spellEnd"/>
            <w:r w:rsidR="00387458" w:rsidRPr="00186B6D">
              <w:rPr>
                <w:rFonts w:ascii="Times New Roman" w:hAnsi="Times New Roman" w:cs="Times New Roman"/>
                <w:sz w:val="20"/>
                <w:szCs w:val="20"/>
              </w:rPr>
              <w:t>, PhD</w:t>
            </w:r>
            <w:r w:rsidR="00186B6D" w:rsidRPr="00186B6D">
              <w:rPr>
                <w:rFonts w:ascii="Times New Roman" w:hAnsi="Times New Roman" w:cs="Times New Roman"/>
                <w:sz w:val="20"/>
                <w:szCs w:val="20"/>
              </w:rPr>
              <w:t xml:space="preserve">, </w:t>
            </w:r>
            <w:r w:rsidR="00320B38">
              <w:rPr>
                <w:rFonts w:ascii="Times New Roman" w:hAnsi="Times New Roman" w:cs="Times New Roman"/>
                <w:sz w:val="20"/>
                <w:szCs w:val="20"/>
              </w:rPr>
              <w:t>P</w:t>
            </w:r>
            <w:bookmarkStart w:id="0" w:name="_GoBack"/>
            <w:bookmarkEnd w:id="0"/>
            <w:r w:rsidR="00186B6D" w:rsidRPr="00186B6D">
              <w:rPr>
                <w:rFonts w:ascii="Times New Roman" w:hAnsi="Times New Roman" w:cs="Times New Roman"/>
                <w:sz w:val="20"/>
                <w:szCs w:val="20"/>
              </w:rPr>
              <w:t>rof.</w:t>
            </w:r>
            <w:r w:rsidR="00387458" w:rsidRPr="00186B6D">
              <w:rPr>
                <w:rFonts w:ascii="Times New Roman" w:hAnsi="Times New Roman" w:cs="Times New Roman"/>
                <w:sz w:val="20"/>
                <w:szCs w:val="20"/>
              </w:rPr>
              <w:t xml:space="preserve"> Bojana Novićević </w:t>
            </w:r>
            <w:proofErr w:type="spellStart"/>
            <w:r w:rsidR="00387458" w:rsidRPr="00186B6D">
              <w:rPr>
                <w:rFonts w:ascii="Times New Roman" w:hAnsi="Times New Roman" w:cs="Times New Roman"/>
                <w:sz w:val="20"/>
                <w:szCs w:val="20"/>
              </w:rPr>
              <w:t>Čečević</w:t>
            </w:r>
            <w:proofErr w:type="spellEnd"/>
            <w:r w:rsidR="00186B6D" w:rsidRPr="00186B6D">
              <w:rPr>
                <w:rFonts w:ascii="Times New Roman" w:hAnsi="Times New Roman" w:cs="Times New Roman"/>
                <w:sz w:val="20"/>
                <w:szCs w:val="20"/>
              </w:rPr>
              <w:t>, PhD</w:t>
            </w:r>
          </w:p>
        </w:tc>
      </w:tr>
      <w:tr w:rsidR="00641FAC" w:rsidRPr="00186B6D" w14:paraId="27D30DEA" w14:textId="77777777" w:rsidTr="00186B6D">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AEB7EE" w14:textId="6696ED4F" w:rsidR="00641FAC" w:rsidRPr="00186B6D" w:rsidRDefault="00674A82" w:rsidP="00186B6D">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Status of the subject:</w:t>
            </w:r>
            <w:r w:rsidR="005842F8" w:rsidRPr="00186B6D">
              <w:rPr>
                <w:rFonts w:ascii="Times New Roman" w:hAnsi="Times New Roman" w:cs="Times New Roman"/>
                <w:sz w:val="20"/>
                <w:szCs w:val="20"/>
              </w:rPr>
              <w:t xml:space="preserve"> </w:t>
            </w:r>
            <w:r w:rsidR="00186B6D" w:rsidRPr="00186B6D">
              <w:rPr>
                <w:rFonts w:ascii="Times New Roman" w:hAnsi="Times New Roman" w:cs="Times New Roman"/>
                <w:sz w:val="20"/>
                <w:szCs w:val="20"/>
              </w:rPr>
              <w:t>e</w:t>
            </w:r>
            <w:r w:rsidR="00387458" w:rsidRPr="00186B6D">
              <w:rPr>
                <w:rFonts w:ascii="Times New Roman" w:hAnsi="Times New Roman" w:cs="Times New Roman"/>
                <w:sz w:val="20"/>
                <w:szCs w:val="20"/>
              </w:rPr>
              <w:t xml:space="preserve">lective </w:t>
            </w:r>
            <w:r w:rsidR="00186B6D" w:rsidRPr="00186B6D">
              <w:rPr>
                <w:rFonts w:ascii="Times New Roman" w:hAnsi="Times New Roman" w:cs="Times New Roman"/>
                <w:sz w:val="20"/>
                <w:szCs w:val="20"/>
              </w:rPr>
              <w:t>at</w:t>
            </w:r>
            <w:r w:rsidR="00387458" w:rsidRPr="00186B6D">
              <w:rPr>
                <w:rFonts w:ascii="Times New Roman" w:hAnsi="Times New Roman" w:cs="Times New Roman"/>
                <w:sz w:val="20"/>
                <w:szCs w:val="20"/>
              </w:rPr>
              <w:t xml:space="preserve"> the module: Accounting, Auditing, and Financial Management</w:t>
            </w:r>
          </w:p>
        </w:tc>
      </w:tr>
      <w:tr w:rsidR="00641FAC" w:rsidRPr="00186B6D" w14:paraId="5C1641C0" w14:textId="77777777" w:rsidTr="00186B6D">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C98593" w14:textId="77777777" w:rsidR="00641FAC" w:rsidRPr="00186B6D" w:rsidRDefault="00674A82" w:rsidP="00186B6D">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 xml:space="preserve">Number of ECTS credits: </w:t>
            </w:r>
            <w:r w:rsidR="00E2517F" w:rsidRPr="00186B6D">
              <w:rPr>
                <w:rFonts w:ascii="Times New Roman" w:hAnsi="Times New Roman" w:cs="Times New Roman"/>
                <w:sz w:val="20"/>
                <w:szCs w:val="20"/>
              </w:rPr>
              <w:t>5</w:t>
            </w:r>
          </w:p>
        </w:tc>
      </w:tr>
      <w:tr w:rsidR="00641FAC" w:rsidRPr="00186B6D" w14:paraId="638B64EB" w14:textId="77777777" w:rsidTr="00186B6D">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E54B6C" w14:textId="6C53268A" w:rsidR="00641FAC" w:rsidRPr="00186B6D" w:rsidRDefault="00674A82" w:rsidP="00186B6D">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 xml:space="preserve">Conditions: </w:t>
            </w:r>
            <w:r w:rsidR="00186B6D" w:rsidRPr="00186B6D">
              <w:rPr>
                <w:rFonts w:ascii="Times New Roman" w:hAnsi="Times New Roman" w:cs="Times New Roman"/>
                <w:sz w:val="20"/>
                <w:szCs w:val="20"/>
              </w:rPr>
              <w:t>e</w:t>
            </w:r>
            <w:r w:rsidR="00387458" w:rsidRPr="00186B6D">
              <w:rPr>
                <w:rFonts w:ascii="Times New Roman" w:hAnsi="Times New Roman" w:cs="Times New Roman"/>
                <w:sz w:val="20"/>
                <w:szCs w:val="20"/>
              </w:rPr>
              <w:t>nrolled in the ninth semester</w:t>
            </w:r>
          </w:p>
        </w:tc>
      </w:tr>
      <w:tr w:rsidR="00641FAC" w:rsidRPr="00186B6D" w14:paraId="59A21A2F" w14:textId="77777777" w:rsidTr="00186B6D">
        <w:trPr>
          <w:trHeight w:val="94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AB80C8" w14:textId="77777777" w:rsidR="00674A82" w:rsidRPr="00186B6D" w:rsidRDefault="00674A82" w:rsidP="00387458">
            <w:pPr>
              <w:tabs>
                <w:tab w:val="left" w:pos="567"/>
              </w:tabs>
              <w:jc w:val="both"/>
              <w:rPr>
                <w:b/>
                <w:bCs/>
                <w:sz w:val="20"/>
                <w:szCs w:val="20"/>
              </w:rPr>
            </w:pPr>
            <w:r w:rsidRPr="00186B6D">
              <w:rPr>
                <w:b/>
                <w:bCs/>
                <w:sz w:val="20"/>
                <w:szCs w:val="20"/>
              </w:rPr>
              <w:t>Subject goal</w:t>
            </w:r>
          </w:p>
          <w:p w14:paraId="4F786AB2" w14:textId="77777777" w:rsidR="00641FAC" w:rsidRPr="00186B6D" w:rsidRDefault="00387458" w:rsidP="00387458">
            <w:pPr>
              <w:tabs>
                <w:tab w:val="left" w:pos="567"/>
              </w:tabs>
              <w:jc w:val="both"/>
              <w:rPr>
                <w:sz w:val="20"/>
                <w:szCs w:val="20"/>
              </w:rPr>
            </w:pPr>
            <w:r w:rsidRPr="00186B6D">
              <w:rPr>
                <w:sz w:val="20"/>
                <w:szCs w:val="20"/>
              </w:rPr>
              <w:t>Students study the issues related to traditional and contemporary performance measures. Additionally, students are introduced to designing performance measurement systems in line with company strategies and key success factors. The fundamental knowledge acquired in this course forms the basis for measuring and managing the performance of modern enterprises, including lean enterprises.</w:t>
            </w:r>
          </w:p>
        </w:tc>
      </w:tr>
      <w:tr w:rsidR="00641FAC" w:rsidRPr="00186B6D" w14:paraId="2D3493DD" w14:textId="77777777" w:rsidTr="00186B6D">
        <w:trPr>
          <w:trHeight w:val="1670"/>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D37004" w14:textId="77777777" w:rsidR="00674A82" w:rsidRPr="00186B6D" w:rsidRDefault="00674A82" w:rsidP="00387458">
            <w:pPr>
              <w:tabs>
                <w:tab w:val="left" w:pos="567"/>
              </w:tabs>
              <w:rPr>
                <w:b/>
                <w:bCs/>
                <w:sz w:val="20"/>
                <w:szCs w:val="20"/>
              </w:rPr>
            </w:pPr>
            <w:r w:rsidRPr="00186B6D">
              <w:rPr>
                <w:b/>
                <w:bCs/>
                <w:sz w:val="20"/>
                <w:szCs w:val="20"/>
              </w:rPr>
              <w:t xml:space="preserve">Outcome of the subject </w:t>
            </w:r>
          </w:p>
          <w:p w14:paraId="5C7D155B" w14:textId="77777777" w:rsidR="00387458" w:rsidRPr="00186B6D" w:rsidRDefault="00387458" w:rsidP="0038745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Students will be trained to:</w:t>
            </w:r>
          </w:p>
          <w:p w14:paraId="45A91DF9" w14:textId="77777777" w:rsidR="00387458" w:rsidRPr="00186B6D" w:rsidRDefault="00387458" w:rsidP="00186B6D">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Understand the fundamental principles of performance management, as well as its subject and objectives</w:t>
            </w:r>
          </w:p>
          <w:p w14:paraId="03EFB21A" w14:textId="77777777" w:rsidR="00387458" w:rsidRPr="00186B6D" w:rsidRDefault="00387458" w:rsidP="00186B6D">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Comprehend the role of non-financial performance measures in managing business systems</w:t>
            </w:r>
          </w:p>
          <w:p w14:paraId="1D903E5A" w14:textId="77777777" w:rsidR="00387458" w:rsidRPr="00186B6D" w:rsidRDefault="00387458" w:rsidP="00186B6D">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Select appropriate rules when choosing performance measures and design a performance measurement system according to those rules and aspects of balancing</w:t>
            </w:r>
          </w:p>
          <w:p w14:paraId="41B4D14C" w14:textId="77777777" w:rsidR="00387458" w:rsidRPr="00186B6D" w:rsidRDefault="00387458" w:rsidP="00186B6D">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Use variances in sales and costs as a basis for management control</w:t>
            </w:r>
          </w:p>
          <w:p w14:paraId="50CE18D7" w14:textId="77777777" w:rsidR="00387458" w:rsidRPr="00186B6D" w:rsidRDefault="00387458" w:rsidP="00186B6D">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Measure and manage performance in productivity, quality, as well as time and innovation</w:t>
            </w:r>
          </w:p>
          <w:p w14:paraId="0D9BCDD8" w14:textId="77777777" w:rsidR="00641FAC" w:rsidRPr="00186B6D" w:rsidRDefault="00387458" w:rsidP="00186B6D">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rPr>
                <w:sz w:val="20"/>
                <w:szCs w:val="20"/>
              </w:rPr>
            </w:pPr>
            <w:r w:rsidRPr="00186B6D">
              <w:rPr>
                <w:rFonts w:eastAsia="Times New Roman"/>
                <w:sz w:val="20"/>
                <w:szCs w:val="20"/>
                <w:bdr w:val="none" w:sz="0" w:space="0" w:color="auto"/>
                <w:lang w:val="sr-Latn-RS" w:eastAsia="sr-Latn-RS"/>
              </w:rPr>
              <w:t>Calculate and manage performance measures in lean enterprises</w:t>
            </w:r>
          </w:p>
        </w:tc>
      </w:tr>
      <w:tr w:rsidR="00641FAC" w:rsidRPr="00186B6D" w14:paraId="084CFEDB" w14:textId="77777777" w:rsidTr="00186B6D">
        <w:trPr>
          <w:trHeight w:val="1181"/>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194832" w14:textId="77777777" w:rsidR="00674A82" w:rsidRPr="00186B6D" w:rsidRDefault="00674A82" w:rsidP="00186B6D">
            <w:pPr>
              <w:tabs>
                <w:tab w:val="left" w:pos="567"/>
              </w:tabs>
              <w:spacing w:before="60" w:after="60"/>
              <w:rPr>
                <w:b/>
                <w:bCs/>
                <w:sz w:val="20"/>
                <w:szCs w:val="20"/>
              </w:rPr>
            </w:pPr>
            <w:r w:rsidRPr="00186B6D">
              <w:rPr>
                <w:b/>
                <w:bCs/>
                <w:sz w:val="20"/>
                <w:szCs w:val="20"/>
              </w:rPr>
              <w:t>Subject content</w:t>
            </w:r>
          </w:p>
          <w:p w14:paraId="45F387DF" w14:textId="77777777" w:rsidR="00387458" w:rsidRPr="00186B6D" w:rsidRDefault="00387458" w:rsidP="00186B6D">
            <w:pPr>
              <w:pBdr>
                <w:top w:val="none" w:sz="0" w:space="0" w:color="auto"/>
                <w:left w:val="none" w:sz="0" w:space="0" w:color="auto"/>
                <w:bottom w:val="none" w:sz="0" w:space="0" w:color="auto"/>
                <w:right w:val="none" w:sz="0" w:space="0" w:color="auto"/>
                <w:between w:val="none" w:sz="0" w:space="0" w:color="auto"/>
                <w:bar w:val="none" w:sz="0" w:color="auto"/>
              </w:pBdr>
              <w:spacing w:before="60" w:after="60"/>
              <w:rPr>
                <w:rFonts w:eastAsia="Times New Roman"/>
                <w:i/>
                <w:sz w:val="20"/>
                <w:szCs w:val="20"/>
                <w:bdr w:val="none" w:sz="0" w:space="0" w:color="auto"/>
                <w:lang w:val="sr-Latn-RS" w:eastAsia="sr-Latn-RS"/>
              </w:rPr>
            </w:pPr>
            <w:r w:rsidRPr="00186B6D">
              <w:rPr>
                <w:rFonts w:eastAsia="Times New Roman"/>
                <w:i/>
                <w:sz w:val="20"/>
                <w:szCs w:val="20"/>
                <w:bdr w:val="none" w:sz="0" w:space="0" w:color="auto"/>
                <w:lang w:val="sr-Latn-RS" w:eastAsia="sr-Latn-RS"/>
              </w:rPr>
              <w:t>Theoretical Teaching</w:t>
            </w:r>
          </w:p>
          <w:p w14:paraId="2AB04A75"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Fundamental principles of performance management - the new business environment</w:t>
            </w:r>
          </w:p>
          <w:p w14:paraId="4825392E"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The subject and objectives of performance management</w:t>
            </w:r>
          </w:p>
          <w:p w14:paraId="570F68E9"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The concept, essence, characteristics, functions, and classification of performance measures</w:t>
            </w:r>
          </w:p>
          <w:p w14:paraId="05388C43"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Rules for selecting performance measures</w:t>
            </w:r>
          </w:p>
          <w:p w14:paraId="6569A31B"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Traditional performance management</w:t>
            </w:r>
          </w:p>
          <w:p w14:paraId="20A32890"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Operational variances in sales and costs</w:t>
            </w:r>
          </w:p>
          <w:p w14:paraId="2E57E96A"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Variances in planning and operations, and mix and yield variances</w:t>
            </w:r>
          </w:p>
          <w:p w14:paraId="7DA25DD2"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Balanced Scorecard – concept, essence, and perspectives</w:t>
            </w:r>
          </w:p>
          <w:p w14:paraId="58F64B15"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Strategies and performance measurement systems</w:t>
            </w:r>
          </w:p>
          <w:p w14:paraId="7BAB3FF7"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Measuring and managing productivity performance</w:t>
            </w:r>
          </w:p>
          <w:p w14:paraId="73C1D0AD"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Measuring and managing productivity performance</w:t>
            </w:r>
          </w:p>
          <w:p w14:paraId="6D6F770E"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Measuring and managing quality performance</w:t>
            </w:r>
          </w:p>
          <w:p w14:paraId="683737D0"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Measuring and managing time and innovation performance</w:t>
            </w:r>
          </w:p>
          <w:p w14:paraId="29651DC6"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Measuring and managing performance in lean enterprises</w:t>
            </w:r>
          </w:p>
          <w:p w14:paraId="27340E65" w14:textId="77777777" w:rsidR="00387458" w:rsidRPr="00186B6D" w:rsidRDefault="00387458" w:rsidP="00186B6D">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450"/>
              <w:jc w:val="both"/>
              <w:rPr>
                <w:rFonts w:eastAsia="Times New Roman"/>
                <w:sz w:val="20"/>
                <w:szCs w:val="20"/>
                <w:bdr w:val="none" w:sz="0" w:space="0" w:color="auto"/>
                <w:lang w:val="sr-Latn-RS" w:eastAsia="sr-Latn-RS"/>
              </w:rPr>
            </w:pPr>
            <w:r w:rsidRPr="00186B6D">
              <w:rPr>
                <w:rFonts w:eastAsia="Times New Roman"/>
                <w:sz w:val="20"/>
                <w:szCs w:val="20"/>
                <w:bdr w:val="none" w:sz="0" w:space="0" w:color="auto"/>
                <w:lang w:val="sr-Latn-RS" w:eastAsia="sr-Latn-RS"/>
              </w:rPr>
              <w:t>Measuring and managing performance in lean enterprises</w:t>
            </w:r>
          </w:p>
          <w:p w14:paraId="43368519" w14:textId="77777777" w:rsidR="00387458" w:rsidRPr="00186B6D" w:rsidRDefault="00387458" w:rsidP="00186B6D">
            <w:pPr>
              <w:tabs>
                <w:tab w:val="left" w:pos="567"/>
              </w:tabs>
              <w:spacing w:before="60" w:after="60"/>
              <w:rPr>
                <w:i/>
                <w:sz w:val="20"/>
                <w:szCs w:val="20"/>
              </w:rPr>
            </w:pPr>
            <w:r w:rsidRPr="00186B6D">
              <w:rPr>
                <w:i/>
                <w:sz w:val="20"/>
                <w:szCs w:val="20"/>
              </w:rPr>
              <w:t>Practical Teaching</w:t>
            </w:r>
          </w:p>
          <w:p w14:paraId="25C16BB0" w14:textId="2203BAFB" w:rsidR="00387458" w:rsidRPr="00186B6D" w:rsidRDefault="00387458" w:rsidP="004060C9">
            <w:pPr>
              <w:tabs>
                <w:tab w:val="left" w:pos="567"/>
              </w:tabs>
              <w:jc w:val="both"/>
              <w:rPr>
                <w:sz w:val="20"/>
                <w:szCs w:val="20"/>
              </w:rPr>
            </w:pPr>
            <w:r w:rsidRPr="00186B6D">
              <w:rPr>
                <w:sz w:val="20"/>
                <w:szCs w:val="20"/>
              </w:rPr>
              <w:t>Solving tasks with analysis of obtained results, study research work, seminars, case study analysis from domestic and foreign companies, debates, and interactive workshops on specific topics.</w:t>
            </w:r>
          </w:p>
        </w:tc>
      </w:tr>
      <w:tr w:rsidR="00641FAC" w:rsidRPr="00186B6D" w14:paraId="2238E757" w14:textId="77777777" w:rsidTr="00186B6D">
        <w:trPr>
          <w:trHeight w:val="365"/>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D9C8B7" w14:textId="77777777" w:rsidR="00641FAC" w:rsidRPr="00186B6D" w:rsidRDefault="007C0B15" w:rsidP="00203274">
            <w:pPr>
              <w:pStyle w:val="Body"/>
              <w:tabs>
                <w:tab w:val="left" w:pos="567"/>
              </w:tabs>
              <w:rPr>
                <w:rFonts w:ascii="Times New Roman" w:hAnsi="Times New Roman" w:cs="Times New Roman"/>
                <w:b/>
                <w:bCs/>
                <w:sz w:val="20"/>
                <w:szCs w:val="20"/>
                <w:lang w:val="de-DE"/>
              </w:rPr>
            </w:pPr>
            <w:r w:rsidRPr="00186B6D">
              <w:rPr>
                <w:rFonts w:ascii="Times New Roman" w:hAnsi="Times New Roman" w:cs="Times New Roman"/>
                <w:b/>
                <w:bCs/>
                <w:sz w:val="20"/>
                <w:szCs w:val="20"/>
                <w:lang w:val="de-DE"/>
              </w:rPr>
              <w:t xml:space="preserve">Literature </w:t>
            </w:r>
          </w:p>
          <w:p w14:paraId="19F5CDF4" w14:textId="647FD49D" w:rsidR="00387458" w:rsidRPr="00186B6D" w:rsidRDefault="00387458" w:rsidP="00186B6D">
            <w:pPr>
              <w:pStyle w:val="Body"/>
              <w:numPr>
                <w:ilvl w:val="0"/>
                <w:numId w:val="5"/>
              </w:numPr>
              <w:ind w:left="450"/>
              <w:jc w:val="both"/>
              <w:rPr>
                <w:rFonts w:ascii="Times New Roman" w:eastAsia="Times New Roman" w:hAnsi="Times New Roman" w:cs="Times New Roman"/>
                <w:b/>
                <w:bCs/>
                <w:sz w:val="20"/>
                <w:szCs w:val="20"/>
              </w:rPr>
            </w:pPr>
            <w:r w:rsidRPr="00186B6D">
              <w:rPr>
                <w:rFonts w:ascii="Times New Roman" w:hAnsi="Times New Roman" w:cs="Times New Roman"/>
                <w:sz w:val="20"/>
                <w:szCs w:val="20"/>
                <w:lang w:val="sl-SI"/>
              </w:rPr>
              <w:t xml:space="preserve">Smart, A. </w:t>
            </w:r>
            <w:r w:rsidRPr="00186B6D">
              <w:rPr>
                <w:rFonts w:ascii="Times New Roman" w:hAnsi="Times New Roman" w:cs="Times New Roman"/>
                <w:sz w:val="20"/>
                <w:szCs w:val="20"/>
              </w:rPr>
              <w:t>&amp; Creelman,</w:t>
            </w:r>
            <w:r w:rsidRPr="00186B6D">
              <w:rPr>
                <w:rFonts w:ascii="Times New Roman" w:hAnsi="Times New Roman" w:cs="Times New Roman"/>
                <w:sz w:val="20"/>
                <w:szCs w:val="20"/>
                <w:lang w:val="sr-Latn-RS"/>
              </w:rPr>
              <w:t xml:space="preserve"> J.</w:t>
            </w:r>
            <w:r w:rsidRPr="00186B6D">
              <w:rPr>
                <w:rFonts w:ascii="Times New Roman" w:hAnsi="Times New Roman" w:cs="Times New Roman"/>
                <w:sz w:val="20"/>
                <w:szCs w:val="20"/>
              </w:rPr>
              <w:t xml:space="preserve"> (2013). </w:t>
            </w:r>
            <w:r w:rsidRPr="00186B6D">
              <w:rPr>
                <w:rFonts w:ascii="Times New Roman" w:hAnsi="Times New Roman" w:cs="Times New Roman"/>
                <w:i/>
                <w:iCs/>
                <w:sz w:val="20"/>
                <w:szCs w:val="20"/>
              </w:rPr>
              <w:t>Risk-Based performance management – integrating strategy and risk management</w:t>
            </w:r>
            <w:r w:rsidR="00FE26F7" w:rsidRPr="00186B6D">
              <w:rPr>
                <w:rFonts w:ascii="Times New Roman" w:hAnsi="Times New Roman" w:cs="Times New Roman"/>
                <w:sz w:val="20"/>
                <w:szCs w:val="20"/>
              </w:rPr>
              <w:t>.</w:t>
            </w:r>
            <w:r w:rsidRPr="00186B6D">
              <w:rPr>
                <w:rFonts w:ascii="Times New Roman" w:hAnsi="Times New Roman" w:cs="Times New Roman"/>
                <w:sz w:val="20"/>
                <w:szCs w:val="20"/>
              </w:rPr>
              <w:t xml:space="preserve"> N</w:t>
            </w:r>
            <w:r w:rsidRPr="00186B6D">
              <w:rPr>
                <w:rFonts w:ascii="Times New Roman" w:hAnsi="Times New Roman" w:cs="Times New Roman"/>
                <w:sz w:val="20"/>
                <w:szCs w:val="20"/>
                <w:lang w:val="sr-Latn-RS"/>
              </w:rPr>
              <w:t>e</w:t>
            </w:r>
            <w:r w:rsidRPr="00186B6D">
              <w:rPr>
                <w:rFonts w:ascii="Times New Roman" w:hAnsi="Times New Roman" w:cs="Times New Roman"/>
                <w:sz w:val="20"/>
                <w:szCs w:val="20"/>
              </w:rPr>
              <w:t>w York</w:t>
            </w:r>
            <w:r w:rsidRPr="00186B6D">
              <w:rPr>
                <w:rFonts w:ascii="Times New Roman" w:hAnsi="Times New Roman" w:cs="Times New Roman"/>
                <w:sz w:val="20"/>
                <w:szCs w:val="20"/>
                <w:lang w:val="sr-Latn-RS"/>
              </w:rPr>
              <w:t>:</w:t>
            </w:r>
            <w:r w:rsidRPr="00186B6D">
              <w:rPr>
                <w:rFonts w:ascii="Times New Roman" w:hAnsi="Times New Roman" w:cs="Times New Roman"/>
                <w:sz w:val="20"/>
                <w:szCs w:val="20"/>
              </w:rPr>
              <w:t xml:space="preserve"> Palgrave </w:t>
            </w:r>
            <w:proofErr w:type="spellStart"/>
            <w:r w:rsidRPr="00186B6D">
              <w:rPr>
                <w:rFonts w:ascii="Times New Roman" w:hAnsi="Times New Roman" w:cs="Times New Roman"/>
                <w:sz w:val="20"/>
                <w:szCs w:val="20"/>
              </w:rPr>
              <w:t>Maklillan</w:t>
            </w:r>
            <w:proofErr w:type="spellEnd"/>
            <w:r w:rsidR="00FE26F7" w:rsidRPr="00186B6D">
              <w:rPr>
                <w:rFonts w:ascii="Times New Roman" w:hAnsi="Times New Roman" w:cs="Times New Roman"/>
                <w:sz w:val="20"/>
                <w:szCs w:val="20"/>
              </w:rPr>
              <w:t>.</w:t>
            </w:r>
          </w:p>
          <w:p w14:paraId="05EAC955" w14:textId="77777777" w:rsidR="00203274" w:rsidRPr="00186B6D" w:rsidRDefault="00203274" w:rsidP="00186B6D">
            <w:pPr>
              <w:pStyle w:val="Body"/>
              <w:numPr>
                <w:ilvl w:val="0"/>
                <w:numId w:val="5"/>
              </w:numPr>
              <w:ind w:left="450"/>
              <w:jc w:val="both"/>
              <w:rPr>
                <w:rFonts w:ascii="Times New Roman" w:eastAsia="Times New Roman" w:hAnsi="Times New Roman" w:cs="Times New Roman"/>
                <w:b/>
                <w:bCs/>
                <w:sz w:val="20"/>
                <w:szCs w:val="20"/>
              </w:rPr>
            </w:pPr>
            <w:proofErr w:type="spellStart"/>
            <w:r w:rsidRPr="00186B6D">
              <w:rPr>
                <w:rFonts w:ascii="Times New Roman" w:hAnsi="Times New Roman" w:cs="Times New Roman"/>
                <w:sz w:val="20"/>
                <w:szCs w:val="20"/>
              </w:rPr>
              <w:t>Tonchia</w:t>
            </w:r>
            <w:proofErr w:type="spellEnd"/>
            <w:r w:rsidRPr="00186B6D">
              <w:rPr>
                <w:rFonts w:ascii="Times New Roman" w:hAnsi="Times New Roman" w:cs="Times New Roman"/>
                <w:sz w:val="20"/>
                <w:szCs w:val="20"/>
              </w:rPr>
              <w:t xml:space="preserve">, S., &amp; </w:t>
            </w:r>
            <w:proofErr w:type="spellStart"/>
            <w:r w:rsidRPr="00186B6D">
              <w:rPr>
                <w:rFonts w:ascii="Times New Roman" w:hAnsi="Times New Roman" w:cs="Times New Roman"/>
                <w:sz w:val="20"/>
                <w:szCs w:val="20"/>
              </w:rPr>
              <w:t>Quagini</w:t>
            </w:r>
            <w:proofErr w:type="spellEnd"/>
            <w:r w:rsidRPr="00186B6D">
              <w:rPr>
                <w:rFonts w:ascii="Times New Roman" w:hAnsi="Times New Roman" w:cs="Times New Roman"/>
                <w:sz w:val="20"/>
                <w:szCs w:val="20"/>
              </w:rPr>
              <w:t xml:space="preserve">, L. (2010). </w:t>
            </w:r>
            <w:r w:rsidRPr="00186B6D">
              <w:rPr>
                <w:rStyle w:val="Emphasis"/>
                <w:rFonts w:ascii="Times New Roman" w:hAnsi="Times New Roman" w:cs="Times New Roman"/>
                <w:sz w:val="20"/>
                <w:szCs w:val="20"/>
              </w:rPr>
              <w:t>Performance Measurement: Linking Balanced Scorecard to Business Intelligence</w:t>
            </w:r>
            <w:r w:rsidRPr="00186B6D">
              <w:rPr>
                <w:rFonts w:ascii="Times New Roman" w:hAnsi="Times New Roman" w:cs="Times New Roman"/>
                <w:sz w:val="20"/>
                <w:szCs w:val="20"/>
              </w:rPr>
              <w:t>.</w:t>
            </w:r>
          </w:p>
          <w:p w14:paraId="5F08B47E" w14:textId="40081394" w:rsidR="0086231B" w:rsidRPr="00186B6D" w:rsidRDefault="00FE26F7" w:rsidP="00186B6D">
            <w:pPr>
              <w:pStyle w:val="Body"/>
              <w:numPr>
                <w:ilvl w:val="0"/>
                <w:numId w:val="5"/>
              </w:numPr>
              <w:ind w:left="450"/>
              <w:jc w:val="both"/>
              <w:rPr>
                <w:rFonts w:ascii="Times New Roman" w:eastAsia="Times New Roman" w:hAnsi="Times New Roman" w:cs="Times New Roman"/>
                <w:b/>
                <w:bCs/>
                <w:sz w:val="20"/>
                <w:szCs w:val="20"/>
              </w:rPr>
            </w:pPr>
            <w:r w:rsidRPr="00186B6D">
              <w:rPr>
                <w:rFonts w:ascii="Times New Roman" w:hAnsi="Times New Roman" w:cs="Times New Roman"/>
                <w:sz w:val="20"/>
                <w:szCs w:val="20"/>
              </w:rPr>
              <w:t xml:space="preserve">Paolo </w:t>
            </w:r>
            <w:proofErr w:type="spellStart"/>
            <w:r w:rsidRPr="00186B6D">
              <w:rPr>
                <w:rFonts w:ascii="Times New Roman" w:hAnsi="Times New Roman" w:cs="Times New Roman"/>
                <w:sz w:val="20"/>
                <w:szCs w:val="20"/>
              </w:rPr>
              <w:t>Taticchi</w:t>
            </w:r>
            <w:proofErr w:type="spellEnd"/>
            <w:r w:rsidRPr="00186B6D">
              <w:rPr>
                <w:rFonts w:ascii="Times New Roman" w:hAnsi="Times New Roman" w:cs="Times New Roman"/>
                <w:sz w:val="20"/>
                <w:szCs w:val="20"/>
              </w:rPr>
              <w:t xml:space="preserve">, P. (Ed.). (2010). (2010). </w:t>
            </w:r>
            <w:r w:rsidR="0086231B" w:rsidRPr="00186B6D">
              <w:rPr>
                <w:rFonts w:ascii="Times New Roman" w:hAnsi="Times New Roman" w:cs="Times New Roman"/>
                <w:i/>
                <w:iCs/>
                <w:sz w:val="20"/>
                <w:szCs w:val="20"/>
              </w:rPr>
              <w:t>Business Performance Measurement and Management</w:t>
            </w:r>
            <w:r w:rsidRPr="00186B6D">
              <w:rPr>
                <w:rFonts w:ascii="Times New Roman" w:hAnsi="Times New Roman" w:cs="Times New Roman"/>
                <w:sz w:val="20"/>
                <w:szCs w:val="20"/>
              </w:rPr>
              <w:t>. London New York: Springer Heidelberg Dordrecht.</w:t>
            </w:r>
          </w:p>
          <w:p w14:paraId="38D36E3D" w14:textId="0428EAFB" w:rsidR="00641FAC" w:rsidRPr="00186B6D" w:rsidRDefault="00203274" w:rsidP="00186B6D">
            <w:pPr>
              <w:pStyle w:val="Body"/>
              <w:numPr>
                <w:ilvl w:val="0"/>
                <w:numId w:val="5"/>
              </w:numPr>
              <w:tabs>
                <w:tab w:val="left" w:pos="567"/>
              </w:tabs>
              <w:ind w:left="450"/>
              <w:jc w:val="both"/>
              <w:rPr>
                <w:rFonts w:ascii="Times New Roman" w:hAnsi="Times New Roman" w:cs="Times New Roman"/>
                <w:b/>
                <w:bCs/>
                <w:sz w:val="20"/>
                <w:szCs w:val="20"/>
              </w:rPr>
            </w:pPr>
            <w:r w:rsidRPr="00186B6D">
              <w:rPr>
                <w:rFonts w:ascii="Times New Roman" w:hAnsi="Times New Roman" w:cs="Times New Roman"/>
                <w:sz w:val="20"/>
                <w:szCs w:val="20"/>
              </w:rPr>
              <w:t xml:space="preserve">Neely, A. </w:t>
            </w:r>
            <w:r w:rsidR="00FE26F7" w:rsidRPr="00186B6D">
              <w:rPr>
                <w:rFonts w:ascii="Times New Roman" w:hAnsi="Times New Roman" w:cs="Times New Roman"/>
                <w:sz w:val="20"/>
                <w:szCs w:val="20"/>
              </w:rPr>
              <w:t xml:space="preserve">(Ed.). </w:t>
            </w:r>
            <w:r w:rsidRPr="00186B6D">
              <w:rPr>
                <w:rFonts w:ascii="Times New Roman" w:hAnsi="Times New Roman" w:cs="Times New Roman"/>
                <w:sz w:val="20"/>
                <w:szCs w:val="20"/>
              </w:rPr>
              <w:t>(200</w:t>
            </w:r>
            <w:r w:rsidR="00FE26F7" w:rsidRPr="00186B6D">
              <w:rPr>
                <w:rFonts w:ascii="Times New Roman" w:hAnsi="Times New Roman" w:cs="Times New Roman"/>
                <w:sz w:val="20"/>
                <w:szCs w:val="20"/>
              </w:rPr>
              <w:t>2</w:t>
            </w:r>
            <w:r w:rsidRPr="00186B6D">
              <w:rPr>
                <w:rFonts w:ascii="Times New Roman" w:hAnsi="Times New Roman" w:cs="Times New Roman"/>
                <w:sz w:val="20"/>
                <w:szCs w:val="20"/>
              </w:rPr>
              <w:t xml:space="preserve">). </w:t>
            </w:r>
            <w:r w:rsidRPr="00186B6D">
              <w:rPr>
                <w:rStyle w:val="Emphasis"/>
                <w:rFonts w:ascii="Times New Roman" w:hAnsi="Times New Roman" w:cs="Times New Roman"/>
                <w:sz w:val="20"/>
                <w:szCs w:val="20"/>
              </w:rPr>
              <w:t>Business Performance Measurement: Unifying Theories and Integrating Practice</w:t>
            </w:r>
            <w:r w:rsidRPr="00186B6D">
              <w:rPr>
                <w:rFonts w:ascii="Times New Roman" w:hAnsi="Times New Roman" w:cs="Times New Roman"/>
                <w:sz w:val="20"/>
                <w:szCs w:val="20"/>
              </w:rPr>
              <w:t xml:space="preserve"> (2nd ed.). Cambridge University Press.</w:t>
            </w:r>
          </w:p>
        </w:tc>
      </w:tr>
      <w:tr w:rsidR="00641FAC" w:rsidRPr="00186B6D" w14:paraId="1AD15557" w14:textId="77777777" w:rsidTr="00186B6D">
        <w:trPr>
          <w:trHeight w:val="234"/>
          <w:jc w:val="center"/>
        </w:trPr>
        <w:tc>
          <w:tcPr>
            <w:tcW w:w="35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0FAB86" w14:textId="77777777" w:rsidR="00641FAC" w:rsidRPr="00186B6D" w:rsidRDefault="007C0B15" w:rsidP="00270C16">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34395B" w14:textId="77777777" w:rsidR="00641FAC" w:rsidRPr="00186B6D" w:rsidRDefault="00674A82" w:rsidP="00203274">
            <w:pPr>
              <w:pStyle w:val="Body"/>
              <w:tabs>
                <w:tab w:val="left" w:pos="567"/>
              </w:tabs>
              <w:rPr>
                <w:rFonts w:ascii="Times New Roman" w:hAnsi="Times New Roman" w:cs="Times New Roman"/>
                <w:sz w:val="20"/>
                <w:szCs w:val="20"/>
              </w:rPr>
            </w:pPr>
            <w:r w:rsidRPr="00186B6D">
              <w:rPr>
                <w:rFonts w:ascii="Times New Roman" w:hAnsi="Times New Roman" w:cs="Times New Roman"/>
                <w:b/>
                <w:sz w:val="20"/>
                <w:szCs w:val="20"/>
              </w:rPr>
              <w:t>Theoretical teaching:</w:t>
            </w:r>
            <w:r w:rsidR="007C0B15" w:rsidRPr="00186B6D">
              <w:rPr>
                <w:rFonts w:ascii="Times New Roman" w:hAnsi="Times New Roman" w:cs="Times New Roman"/>
                <w:b/>
                <w:bCs/>
                <w:sz w:val="20"/>
                <w:szCs w:val="20"/>
              </w:rPr>
              <w:t xml:space="preserve"> </w:t>
            </w:r>
            <w:r w:rsidR="00387458" w:rsidRPr="00186B6D">
              <w:rPr>
                <w:rFonts w:ascii="Times New Roman" w:hAnsi="Times New Roman" w:cs="Times New Roman"/>
                <w:bCs/>
                <w:sz w:val="20"/>
                <w:szCs w:val="20"/>
              </w:rPr>
              <w:t>2</w:t>
            </w:r>
          </w:p>
        </w:tc>
        <w:tc>
          <w:tcPr>
            <w:tcW w:w="396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E890D55" w14:textId="77777777" w:rsidR="00641FAC" w:rsidRPr="00186B6D" w:rsidRDefault="00674A82" w:rsidP="00270C16">
            <w:pPr>
              <w:pStyle w:val="Body"/>
              <w:tabs>
                <w:tab w:val="left" w:pos="567"/>
              </w:tabs>
              <w:rPr>
                <w:rFonts w:ascii="Times New Roman" w:hAnsi="Times New Roman" w:cs="Times New Roman"/>
                <w:sz w:val="20"/>
                <w:szCs w:val="20"/>
              </w:rPr>
            </w:pPr>
            <w:r w:rsidRPr="00186B6D">
              <w:rPr>
                <w:rFonts w:ascii="Times New Roman" w:hAnsi="Times New Roman" w:cs="Times New Roman"/>
                <w:b/>
                <w:sz w:val="20"/>
                <w:szCs w:val="20"/>
              </w:rPr>
              <w:t xml:space="preserve">Practical teaching: </w:t>
            </w:r>
            <w:r w:rsidR="00387458" w:rsidRPr="00186B6D">
              <w:rPr>
                <w:rFonts w:ascii="Times New Roman" w:hAnsi="Times New Roman" w:cs="Times New Roman"/>
                <w:sz w:val="20"/>
                <w:szCs w:val="20"/>
              </w:rPr>
              <w:t>2</w:t>
            </w:r>
          </w:p>
        </w:tc>
      </w:tr>
      <w:tr w:rsidR="00641FAC" w:rsidRPr="00186B6D" w14:paraId="635E7468" w14:textId="77777777" w:rsidTr="00186B6D">
        <w:trPr>
          <w:trHeight w:val="230"/>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17E950" w14:textId="30CB50B6" w:rsidR="00641FAC" w:rsidRPr="00186B6D" w:rsidRDefault="00674A82" w:rsidP="004060C9">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Method of carrying out the teaching</w:t>
            </w:r>
            <w:r w:rsidRPr="00186B6D">
              <w:rPr>
                <w:rFonts w:ascii="Times New Roman" w:hAnsi="Times New Roman" w:cs="Times New Roman"/>
                <w:sz w:val="20"/>
                <w:szCs w:val="20"/>
              </w:rPr>
              <w:t xml:space="preserve"> </w:t>
            </w:r>
          </w:p>
        </w:tc>
      </w:tr>
      <w:tr w:rsidR="00641FAC" w:rsidRPr="00186B6D" w14:paraId="7D55032D" w14:textId="77777777" w:rsidTr="00186B6D">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A4AB86" w14:textId="77777777" w:rsidR="00641FAC" w:rsidRPr="00186B6D" w:rsidRDefault="00674A82" w:rsidP="00203274">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Evaluation of knowledge (maximum number of points 100)</w:t>
            </w:r>
          </w:p>
        </w:tc>
      </w:tr>
      <w:tr w:rsidR="00641FAC" w:rsidRPr="00186B6D" w14:paraId="494D140B" w14:textId="77777777" w:rsidTr="00186B6D">
        <w:trPr>
          <w:trHeight w:val="204"/>
          <w:jc w:val="center"/>
        </w:trPr>
        <w:tc>
          <w:tcPr>
            <w:tcW w:w="35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67CAD6" w14:textId="77777777" w:rsidR="00641FAC" w:rsidRPr="00186B6D" w:rsidRDefault="007C0B15" w:rsidP="00203274">
            <w:pPr>
              <w:pStyle w:val="Body"/>
              <w:tabs>
                <w:tab w:val="left" w:pos="567"/>
              </w:tabs>
              <w:rPr>
                <w:rFonts w:ascii="Times New Roman" w:hAnsi="Times New Roman" w:cs="Times New Roman"/>
                <w:sz w:val="20"/>
                <w:szCs w:val="20"/>
              </w:rPr>
            </w:pPr>
            <w:r w:rsidRPr="00186B6D">
              <w:rPr>
                <w:rFonts w:ascii="Times New Roman" w:hAnsi="Times New Roman" w:cs="Times New Roman"/>
                <w:b/>
                <w:bCs/>
                <w:sz w:val="20"/>
                <w:szCs w:val="20"/>
              </w:rPr>
              <w:t xml:space="preserve">Pre-exam </w:t>
            </w:r>
            <w:r w:rsidR="00674A82" w:rsidRPr="00186B6D">
              <w:rPr>
                <w:rFonts w:ascii="Times New Roman" w:hAnsi="Times New Roman" w:cs="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5DD4663" w14:textId="04A0970A" w:rsidR="00641FAC" w:rsidRPr="00186B6D" w:rsidRDefault="00186B6D" w:rsidP="00203274">
            <w:pPr>
              <w:pStyle w:val="Body"/>
              <w:tabs>
                <w:tab w:val="left" w:pos="567"/>
              </w:tabs>
              <w:rPr>
                <w:rFonts w:ascii="Times New Roman" w:hAnsi="Times New Roman" w:cs="Times New Roman"/>
                <w:sz w:val="20"/>
                <w:szCs w:val="20"/>
              </w:rPr>
            </w:pPr>
            <w:r>
              <w:rPr>
                <w:rFonts w:ascii="Times New Roman" w:hAnsi="Times New Roman" w:cs="Times New Roman"/>
                <w:sz w:val="20"/>
                <w:szCs w:val="20"/>
              </w:rPr>
              <w:t>P</w:t>
            </w:r>
            <w:r w:rsidR="007C0B15" w:rsidRPr="00186B6D">
              <w:rPr>
                <w:rFonts w:ascii="Times New Roman" w:hAnsi="Times New Roman" w:cs="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E22B37" w14:textId="77777777" w:rsidR="00641FAC" w:rsidRPr="00186B6D" w:rsidRDefault="00674A82" w:rsidP="00203274">
            <w:pPr>
              <w:pStyle w:val="Body"/>
              <w:tabs>
                <w:tab w:val="left" w:pos="567"/>
              </w:tabs>
              <w:rPr>
                <w:rFonts w:ascii="Times New Roman" w:hAnsi="Times New Roman" w:cs="Times New Roman"/>
                <w:sz w:val="20"/>
                <w:szCs w:val="20"/>
              </w:rPr>
            </w:pPr>
            <w:r w:rsidRPr="00186B6D">
              <w:rPr>
                <w:rFonts w:ascii="Times New Roman" w:hAnsi="Times New Roman" w:cs="Times New Roman"/>
                <w:b/>
                <w:iCs/>
                <w:sz w:val="20"/>
                <w:szCs w:val="20"/>
              </w:rPr>
              <w:t>Final exam</w:t>
            </w:r>
          </w:p>
        </w:tc>
        <w:tc>
          <w:tcPr>
            <w:tcW w:w="2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A0C25D" w14:textId="77777777" w:rsidR="00641FAC" w:rsidRPr="00186B6D" w:rsidRDefault="007C0B15" w:rsidP="00203274">
            <w:pPr>
              <w:pStyle w:val="Body"/>
              <w:tabs>
                <w:tab w:val="left" w:pos="567"/>
              </w:tabs>
              <w:rPr>
                <w:rFonts w:ascii="Times New Roman" w:hAnsi="Times New Roman" w:cs="Times New Roman"/>
                <w:sz w:val="20"/>
                <w:szCs w:val="20"/>
              </w:rPr>
            </w:pPr>
            <w:r w:rsidRPr="00186B6D">
              <w:rPr>
                <w:rFonts w:ascii="Times New Roman" w:hAnsi="Times New Roman" w:cs="Times New Roman"/>
                <w:sz w:val="20"/>
                <w:szCs w:val="20"/>
              </w:rPr>
              <w:t>Points</w:t>
            </w:r>
          </w:p>
        </w:tc>
      </w:tr>
      <w:tr w:rsidR="00641FAC" w:rsidRPr="00186B6D" w14:paraId="78A7FA68" w14:textId="77777777" w:rsidTr="00186B6D">
        <w:trPr>
          <w:trHeight w:val="104"/>
          <w:jc w:val="center"/>
        </w:trPr>
        <w:tc>
          <w:tcPr>
            <w:tcW w:w="35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06D4EC" w14:textId="77777777" w:rsidR="00641FAC" w:rsidRPr="00186B6D" w:rsidRDefault="007C0B15" w:rsidP="00203274">
            <w:pPr>
              <w:pStyle w:val="Body"/>
              <w:tabs>
                <w:tab w:val="left" w:pos="567"/>
              </w:tabs>
              <w:rPr>
                <w:rFonts w:ascii="Times New Roman" w:hAnsi="Times New Roman" w:cs="Times New Roman"/>
                <w:sz w:val="20"/>
                <w:szCs w:val="20"/>
              </w:rPr>
            </w:pPr>
            <w:r w:rsidRPr="00186B6D">
              <w:rPr>
                <w:rFonts w:ascii="Times New Roman" w:hAnsi="Times New Roman" w:cs="Times New Roman"/>
                <w:sz w:val="20"/>
                <w:szCs w:val="20"/>
              </w:rPr>
              <w:lastRenderedPageBreak/>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231CED" w14:textId="77777777" w:rsidR="00641FAC" w:rsidRPr="00186B6D" w:rsidRDefault="00387458" w:rsidP="00203274">
            <w:pPr>
              <w:pStyle w:val="Body"/>
              <w:tabs>
                <w:tab w:val="left" w:pos="567"/>
              </w:tabs>
              <w:jc w:val="center"/>
              <w:rPr>
                <w:rFonts w:ascii="Times New Roman" w:hAnsi="Times New Roman" w:cs="Times New Roman"/>
                <w:sz w:val="20"/>
                <w:szCs w:val="20"/>
              </w:rPr>
            </w:pPr>
            <w:r w:rsidRPr="00186B6D">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199CF8" w14:textId="77777777" w:rsidR="00641FAC" w:rsidRPr="00186B6D" w:rsidRDefault="007C0B15" w:rsidP="00203274">
            <w:pPr>
              <w:pStyle w:val="Body"/>
              <w:tabs>
                <w:tab w:val="left" w:pos="567"/>
              </w:tabs>
              <w:rPr>
                <w:rFonts w:ascii="Times New Roman" w:hAnsi="Times New Roman" w:cs="Times New Roman"/>
                <w:sz w:val="20"/>
                <w:szCs w:val="20"/>
              </w:rPr>
            </w:pPr>
            <w:r w:rsidRPr="00186B6D">
              <w:rPr>
                <w:rFonts w:ascii="Times New Roman" w:hAnsi="Times New Roman" w:cs="Times New Roman"/>
                <w:sz w:val="20"/>
                <w:szCs w:val="20"/>
              </w:rPr>
              <w:t>Written exam</w:t>
            </w:r>
          </w:p>
        </w:tc>
        <w:tc>
          <w:tcPr>
            <w:tcW w:w="2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A7AD15" w14:textId="77777777" w:rsidR="00641FAC" w:rsidRPr="00186B6D" w:rsidRDefault="00641FAC" w:rsidP="00203274">
            <w:pPr>
              <w:tabs>
                <w:tab w:val="left" w:pos="567"/>
              </w:tabs>
              <w:rPr>
                <w:sz w:val="20"/>
                <w:szCs w:val="20"/>
              </w:rPr>
            </w:pPr>
          </w:p>
        </w:tc>
      </w:tr>
      <w:tr w:rsidR="00641FAC" w:rsidRPr="00186B6D" w14:paraId="0D8DF0AA" w14:textId="77777777" w:rsidTr="00186B6D">
        <w:trPr>
          <w:trHeight w:val="20"/>
          <w:jc w:val="center"/>
        </w:trPr>
        <w:tc>
          <w:tcPr>
            <w:tcW w:w="35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3E6AAE" w14:textId="77777777" w:rsidR="00641FAC" w:rsidRPr="00186B6D" w:rsidRDefault="007C0B15" w:rsidP="00203274">
            <w:pPr>
              <w:pStyle w:val="Body"/>
              <w:tabs>
                <w:tab w:val="left" w:pos="567"/>
              </w:tabs>
              <w:rPr>
                <w:rFonts w:ascii="Times New Roman" w:hAnsi="Times New Roman" w:cs="Times New Roman"/>
                <w:sz w:val="20"/>
                <w:szCs w:val="20"/>
              </w:rPr>
            </w:pPr>
            <w:r w:rsidRPr="00186B6D">
              <w:rPr>
                <w:rFonts w:ascii="Times New Roman" w:hAnsi="Times New Roman" w:cs="Times New Roman"/>
                <w:sz w:val="20"/>
                <w:szCs w:val="20"/>
              </w:rPr>
              <w:t>Par</w:t>
            </w:r>
            <w:r w:rsidR="00674A82" w:rsidRPr="00186B6D">
              <w:rPr>
                <w:rFonts w:ascii="Times New Roman" w:hAnsi="Times New Roman" w:cs="Times New Roman"/>
                <w:sz w:val="20"/>
                <w:szCs w:val="20"/>
              </w:rPr>
              <w:t>t</w:t>
            </w:r>
            <w:r w:rsidRPr="00186B6D">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8F7BA3" w14:textId="77777777" w:rsidR="00641FAC" w:rsidRPr="00186B6D" w:rsidRDefault="00387458" w:rsidP="00203274">
            <w:pPr>
              <w:pStyle w:val="Body"/>
              <w:tabs>
                <w:tab w:val="left" w:pos="567"/>
              </w:tabs>
              <w:jc w:val="center"/>
              <w:rPr>
                <w:rFonts w:ascii="Times New Roman" w:hAnsi="Times New Roman" w:cs="Times New Roman"/>
                <w:sz w:val="20"/>
                <w:szCs w:val="20"/>
              </w:rPr>
            </w:pPr>
            <w:r w:rsidRPr="00186B6D">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8701AB" w14:textId="77777777" w:rsidR="00641FAC" w:rsidRPr="00186B6D" w:rsidRDefault="00387458" w:rsidP="00203274">
            <w:pPr>
              <w:pStyle w:val="Body"/>
              <w:tabs>
                <w:tab w:val="left" w:pos="567"/>
              </w:tabs>
              <w:rPr>
                <w:rFonts w:ascii="Times New Roman" w:hAnsi="Times New Roman" w:cs="Times New Roman"/>
                <w:sz w:val="20"/>
                <w:szCs w:val="20"/>
              </w:rPr>
            </w:pPr>
            <w:r w:rsidRPr="00186B6D">
              <w:rPr>
                <w:rFonts w:ascii="Times New Roman" w:hAnsi="Times New Roman" w:cs="Times New Roman"/>
                <w:sz w:val="20"/>
                <w:szCs w:val="20"/>
              </w:rPr>
              <w:t>Oral exam</w:t>
            </w:r>
          </w:p>
        </w:tc>
        <w:tc>
          <w:tcPr>
            <w:tcW w:w="2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57D4DC" w14:textId="77777777" w:rsidR="00641FAC" w:rsidRPr="00186B6D" w:rsidRDefault="00387458" w:rsidP="00203274">
            <w:pPr>
              <w:jc w:val="center"/>
              <w:rPr>
                <w:sz w:val="20"/>
                <w:szCs w:val="20"/>
              </w:rPr>
            </w:pPr>
            <w:r w:rsidRPr="00186B6D">
              <w:rPr>
                <w:sz w:val="20"/>
                <w:szCs w:val="20"/>
              </w:rPr>
              <w:t>50</w:t>
            </w:r>
          </w:p>
        </w:tc>
      </w:tr>
      <w:tr w:rsidR="00387458" w:rsidRPr="00186B6D" w14:paraId="6797E1F1" w14:textId="77777777" w:rsidTr="00186B6D">
        <w:trPr>
          <w:trHeight w:val="117"/>
          <w:jc w:val="center"/>
        </w:trPr>
        <w:tc>
          <w:tcPr>
            <w:tcW w:w="35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565D16" w14:textId="77777777" w:rsidR="00387458" w:rsidRPr="00186B6D" w:rsidRDefault="00387458" w:rsidP="00203274">
            <w:pPr>
              <w:pStyle w:val="Body"/>
              <w:tabs>
                <w:tab w:val="left" w:pos="567"/>
              </w:tabs>
              <w:rPr>
                <w:rFonts w:ascii="Times New Roman" w:hAnsi="Times New Roman" w:cs="Times New Roman"/>
                <w:sz w:val="20"/>
                <w:szCs w:val="20"/>
              </w:rPr>
            </w:pPr>
            <w:r w:rsidRPr="00186B6D">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13DD8BB" w14:textId="77777777" w:rsidR="00387458" w:rsidRPr="00186B6D" w:rsidRDefault="00387458" w:rsidP="00203274">
            <w:pPr>
              <w:tabs>
                <w:tab w:val="left" w:pos="567"/>
              </w:tabs>
              <w:jc w:val="center"/>
              <w:rPr>
                <w:bCs/>
                <w:sz w:val="20"/>
                <w:szCs w:val="20"/>
                <w:lang w:val="sr-Cyrl-CS"/>
              </w:rPr>
            </w:pPr>
            <w:r w:rsidRPr="00186B6D">
              <w:rPr>
                <w:bCs/>
                <w:sz w:val="20"/>
                <w:szCs w:val="20"/>
                <w:lang w:val="sr-Cyrl-CS"/>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B03933" w14:textId="77777777" w:rsidR="00387458" w:rsidRPr="00186B6D" w:rsidRDefault="00387458" w:rsidP="00203274">
            <w:pPr>
              <w:pStyle w:val="Body"/>
              <w:tabs>
                <w:tab w:val="left" w:pos="567"/>
              </w:tabs>
              <w:rPr>
                <w:rFonts w:ascii="Times New Roman" w:hAnsi="Times New Roman" w:cs="Times New Roman"/>
                <w:sz w:val="20"/>
                <w:szCs w:val="20"/>
              </w:rPr>
            </w:pPr>
          </w:p>
        </w:tc>
        <w:tc>
          <w:tcPr>
            <w:tcW w:w="2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F8F4D5D" w14:textId="77777777" w:rsidR="00387458" w:rsidRPr="00186B6D" w:rsidRDefault="00387458" w:rsidP="00203274">
            <w:pPr>
              <w:rPr>
                <w:sz w:val="20"/>
                <w:szCs w:val="20"/>
              </w:rPr>
            </w:pPr>
          </w:p>
        </w:tc>
      </w:tr>
      <w:tr w:rsidR="00387458" w:rsidRPr="00186B6D" w14:paraId="5E22B964" w14:textId="77777777" w:rsidTr="00186B6D">
        <w:trPr>
          <w:trHeight w:val="222"/>
          <w:jc w:val="center"/>
        </w:trPr>
        <w:tc>
          <w:tcPr>
            <w:tcW w:w="35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C3CFD0" w14:textId="77777777" w:rsidR="00387458" w:rsidRPr="00186B6D" w:rsidRDefault="00387458" w:rsidP="00203274">
            <w:pPr>
              <w:pStyle w:val="Body"/>
              <w:tabs>
                <w:tab w:val="left" w:pos="567"/>
              </w:tabs>
              <w:rPr>
                <w:rFonts w:ascii="Times New Roman" w:hAnsi="Times New Roman" w:cs="Times New Roman"/>
                <w:sz w:val="20"/>
                <w:szCs w:val="20"/>
              </w:rPr>
            </w:pPr>
            <w:r w:rsidRPr="00186B6D">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0842AB" w14:textId="77777777" w:rsidR="00387458" w:rsidRPr="00186B6D" w:rsidRDefault="00387458" w:rsidP="00203274">
            <w:pPr>
              <w:tabs>
                <w:tab w:val="left" w:pos="567"/>
              </w:tabs>
              <w:rPr>
                <w:b/>
                <w:bCs/>
                <w:sz w:val="20"/>
                <w:szCs w:val="20"/>
                <w:lang w:val="sr-Cyrl-CS"/>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F26760" w14:textId="77777777" w:rsidR="00387458" w:rsidRPr="00186B6D" w:rsidRDefault="00387458" w:rsidP="00203274">
            <w:pPr>
              <w:rPr>
                <w:sz w:val="20"/>
                <w:szCs w:val="20"/>
              </w:rPr>
            </w:pPr>
          </w:p>
        </w:tc>
        <w:tc>
          <w:tcPr>
            <w:tcW w:w="2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748BC4" w14:textId="77777777" w:rsidR="00387458" w:rsidRPr="00186B6D" w:rsidRDefault="00387458" w:rsidP="00203274">
            <w:pPr>
              <w:rPr>
                <w:sz w:val="20"/>
                <w:szCs w:val="20"/>
              </w:rPr>
            </w:pPr>
          </w:p>
        </w:tc>
      </w:tr>
    </w:tbl>
    <w:p w14:paraId="1F38C461" w14:textId="77777777" w:rsidR="00641FAC" w:rsidRPr="00203274" w:rsidRDefault="00641FAC" w:rsidP="00203274">
      <w:pPr>
        <w:pStyle w:val="Body"/>
        <w:widowControl w:val="0"/>
        <w:rPr>
          <w:rFonts w:ascii="Times New Roman" w:hAnsi="Times New Roman" w:cs="Times New Roman"/>
        </w:rPr>
      </w:pPr>
    </w:p>
    <w:sectPr w:rsidR="00641FAC" w:rsidRPr="00203274" w:rsidSect="00186B6D">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09AB5D" w14:textId="77777777" w:rsidR="00EB6B49" w:rsidRDefault="00EB6B49">
      <w:r>
        <w:separator/>
      </w:r>
    </w:p>
  </w:endnote>
  <w:endnote w:type="continuationSeparator" w:id="0">
    <w:p w14:paraId="151918F9" w14:textId="77777777" w:rsidR="00EB6B49" w:rsidRDefault="00EB6B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CFF709" w14:textId="77777777" w:rsidR="00EB6B49" w:rsidRDefault="00EB6B49">
      <w:r>
        <w:separator/>
      </w:r>
    </w:p>
  </w:footnote>
  <w:footnote w:type="continuationSeparator" w:id="0">
    <w:p w14:paraId="0BA13133" w14:textId="77777777" w:rsidR="00EB6B49" w:rsidRDefault="00EB6B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D6F5C"/>
    <w:multiLevelType w:val="multilevel"/>
    <w:tmpl w:val="C0923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EF4176"/>
    <w:multiLevelType w:val="hybridMultilevel"/>
    <w:tmpl w:val="52749242"/>
    <w:lvl w:ilvl="0" w:tplc="95B4874E">
      <w:start w:val="1"/>
      <w:numFmt w:val="decimal"/>
      <w:lvlText w:val="%1."/>
      <w:lvlJc w:val="left"/>
      <w:pPr>
        <w:ind w:left="720" w:hanging="360"/>
      </w:pPr>
      <w:rPr>
        <w:rFonts w:eastAsia="Arial Unicode MS" w:cs="Arial Unicode MS" w:hint="default"/>
        <w:b w:val="0"/>
        <w:sz w:val="20"/>
        <w:szCs w:val="20"/>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5C8B0464"/>
    <w:multiLevelType w:val="multilevel"/>
    <w:tmpl w:val="5E44B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FAC"/>
    <w:rsid w:val="00045EAD"/>
    <w:rsid w:val="0005613C"/>
    <w:rsid w:val="00186B6D"/>
    <w:rsid w:val="00192F3E"/>
    <w:rsid w:val="00203274"/>
    <w:rsid w:val="00270C16"/>
    <w:rsid w:val="002E1476"/>
    <w:rsid w:val="00320B38"/>
    <w:rsid w:val="00387458"/>
    <w:rsid w:val="004060C9"/>
    <w:rsid w:val="00482EEF"/>
    <w:rsid w:val="004F3C97"/>
    <w:rsid w:val="00523340"/>
    <w:rsid w:val="005842F8"/>
    <w:rsid w:val="00631215"/>
    <w:rsid w:val="00641FAC"/>
    <w:rsid w:val="00674A82"/>
    <w:rsid w:val="006A24F9"/>
    <w:rsid w:val="006D2C6B"/>
    <w:rsid w:val="007767EC"/>
    <w:rsid w:val="007C0B15"/>
    <w:rsid w:val="00837E2E"/>
    <w:rsid w:val="0086231B"/>
    <w:rsid w:val="008C0F8F"/>
    <w:rsid w:val="00913327"/>
    <w:rsid w:val="00980067"/>
    <w:rsid w:val="009E21AF"/>
    <w:rsid w:val="00B83511"/>
    <w:rsid w:val="00C52BCB"/>
    <w:rsid w:val="00C96442"/>
    <w:rsid w:val="00CB4A45"/>
    <w:rsid w:val="00D276F0"/>
    <w:rsid w:val="00D46284"/>
    <w:rsid w:val="00E2517F"/>
    <w:rsid w:val="00E41243"/>
    <w:rsid w:val="00EB6B49"/>
    <w:rsid w:val="00F051F1"/>
    <w:rsid w:val="00FE26F7"/>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AA3F3"/>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character" w:styleId="Strong">
    <w:name w:val="Strong"/>
    <w:basedOn w:val="DefaultParagraphFont"/>
    <w:uiPriority w:val="22"/>
    <w:qFormat/>
    <w:rsid w:val="00913327"/>
    <w:rPr>
      <w:b/>
      <w:bCs/>
    </w:rPr>
  </w:style>
  <w:style w:type="character" w:styleId="Emphasis">
    <w:name w:val="Emphasis"/>
    <w:basedOn w:val="DefaultParagraphFont"/>
    <w:uiPriority w:val="20"/>
    <w:qFormat/>
    <w:rsid w:val="0091332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8001834">
      <w:bodyDiv w:val="1"/>
      <w:marLeft w:val="0"/>
      <w:marRight w:val="0"/>
      <w:marTop w:val="0"/>
      <w:marBottom w:val="0"/>
      <w:divBdr>
        <w:top w:val="none" w:sz="0" w:space="0" w:color="auto"/>
        <w:left w:val="none" w:sz="0" w:space="0" w:color="auto"/>
        <w:bottom w:val="none" w:sz="0" w:space="0" w:color="auto"/>
        <w:right w:val="none" w:sz="0" w:space="0" w:color="auto"/>
      </w:divBdr>
    </w:div>
    <w:div w:id="19661574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503</Words>
  <Characters>2871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2025-04-11T08:04:00Z</dcterms:created>
  <dcterms:modified xsi:type="dcterms:W3CDTF">2025-05-05T13:47:00Z</dcterms:modified>
</cp:coreProperties>
</file>